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278B1087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>ЛОТ №</w:t>
      </w:r>
      <w:r w:rsidR="007F0B87">
        <w:rPr>
          <w:rFonts w:ascii="PT Sans Narrow" w:hAnsi="PT Sans Narrow"/>
          <w:b/>
          <w:sz w:val="22"/>
          <w:szCs w:val="24"/>
        </w:rPr>
        <w:t xml:space="preserve"> </w:t>
      </w:r>
      <w:r w:rsidR="004B6627" w:rsidRPr="004B6627">
        <w:rPr>
          <w:rFonts w:ascii="PT Sans Narrow" w:hAnsi="PT Sans Narrow"/>
          <w:b/>
          <w:sz w:val="22"/>
          <w:szCs w:val="24"/>
        </w:rPr>
        <w:t>Т-Б-75,76/8-Устройство декоративного мокрого фасада-26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156C56E0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7F0B87">
        <w:rPr>
          <w:rFonts w:ascii="Times New Roman" w:hAnsi="Times New Roman" w:cs="Times New Roman"/>
          <w:sz w:val="24"/>
          <w:szCs w:val="24"/>
        </w:rPr>
        <w:t>30</w:t>
      </w:r>
      <w:r w:rsidR="001A2AE0">
        <w:rPr>
          <w:rFonts w:ascii="Times New Roman" w:hAnsi="Times New Roman" w:cs="Times New Roman"/>
          <w:sz w:val="24"/>
          <w:szCs w:val="24"/>
        </w:rPr>
        <w:t xml:space="preserve"> Июня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7F0B87">
        <w:rPr>
          <w:rFonts w:ascii="Times New Roman" w:hAnsi="Times New Roman" w:cs="Times New Roman"/>
          <w:sz w:val="24"/>
          <w:szCs w:val="24"/>
        </w:rPr>
        <w:t>1</w:t>
      </w:r>
      <w:r w:rsidR="004B6627">
        <w:rPr>
          <w:rFonts w:ascii="Times New Roman" w:hAnsi="Times New Roman" w:cs="Times New Roman"/>
          <w:sz w:val="24"/>
          <w:szCs w:val="24"/>
        </w:rPr>
        <w:t>5</w:t>
      </w:r>
      <w:r w:rsidR="001A2AE0">
        <w:rPr>
          <w:rFonts w:ascii="Times New Roman" w:hAnsi="Times New Roman" w:cs="Times New Roman"/>
          <w:sz w:val="24"/>
          <w:szCs w:val="24"/>
        </w:rPr>
        <w:t xml:space="preserve"> Ию</w:t>
      </w:r>
      <w:r w:rsidR="007F0B87">
        <w:rPr>
          <w:rFonts w:ascii="Times New Roman" w:hAnsi="Times New Roman" w:cs="Times New Roman"/>
          <w:sz w:val="24"/>
          <w:szCs w:val="24"/>
        </w:rPr>
        <w:t>л</w:t>
      </w:r>
      <w:r w:rsidR="001A2AE0">
        <w:rPr>
          <w:rFonts w:ascii="Times New Roman" w:hAnsi="Times New Roman" w:cs="Times New Roman"/>
          <w:sz w:val="24"/>
          <w:szCs w:val="24"/>
        </w:rPr>
        <w:t>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4B6627">
        <w:rPr>
          <w:rFonts w:ascii="Times New Roman" w:hAnsi="Times New Roman" w:cs="Times New Roman"/>
          <w:sz w:val="24"/>
          <w:szCs w:val="24"/>
        </w:rPr>
        <w:t>Устройство декоративного мокрого фасада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F0B87" w:rsidRPr="00954993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Камчатская-Западносибирская-Энтузиастов. Многоэтажный жилой дом ГП-76. Многоэтажный жилой дом ГП-75,76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545B8780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1A2AE0">
        <w:rPr>
          <w:rFonts w:ascii="Times New Roman" w:hAnsi="Times New Roman" w:cs="Times New Roman"/>
          <w:b/>
          <w:sz w:val="24"/>
          <w:szCs w:val="24"/>
        </w:rPr>
        <w:t>18.06.2026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4D4AFCE6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4B6627">
        <w:rPr>
          <w:rFonts w:ascii="Times New Roman" w:hAnsi="Times New Roman" w:cs="Times New Roman"/>
          <w:b/>
          <w:bCs/>
          <w:i/>
          <w:iCs/>
        </w:rPr>
        <w:t>01</w:t>
      </w:r>
      <w:r w:rsidR="001A2AE0">
        <w:rPr>
          <w:rFonts w:ascii="Times New Roman" w:hAnsi="Times New Roman" w:cs="Times New Roman"/>
          <w:b/>
          <w:bCs/>
          <w:i/>
          <w:iCs/>
        </w:rPr>
        <w:t>.0</w:t>
      </w:r>
      <w:r w:rsidR="004B6627">
        <w:rPr>
          <w:rFonts w:ascii="Times New Roman" w:hAnsi="Times New Roman" w:cs="Times New Roman"/>
          <w:b/>
          <w:bCs/>
          <w:i/>
          <w:iCs/>
        </w:rPr>
        <w:t>9</w:t>
      </w:r>
      <w:r w:rsidR="001A2AE0">
        <w:rPr>
          <w:rFonts w:ascii="Times New Roman" w:hAnsi="Times New Roman" w:cs="Times New Roman"/>
          <w:b/>
          <w:bCs/>
          <w:i/>
          <w:iCs/>
        </w:rPr>
        <w:t>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1A2AE0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4B6627">
        <w:rPr>
          <w:rFonts w:ascii="Times New Roman" w:hAnsi="Times New Roman" w:cs="Times New Roman"/>
          <w:b/>
          <w:bCs/>
          <w:i/>
          <w:iCs/>
        </w:rPr>
        <w:t>30</w:t>
      </w:r>
      <w:r w:rsidR="001A2AE0">
        <w:rPr>
          <w:rFonts w:ascii="Times New Roman" w:hAnsi="Times New Roman" w:cs="Times New Roman"/>
          <w:b/>
          <w:bCs/>
          <w:i/>
          <w:iCs/>
        </w:rPr>
        <w:t>.0</w:t>
      </w:r>
      <w:r w:rsidR="004B6627">
        <w:rPr>
          <w:rFonts w:ascii="Times New Roman" w:hAnsi="Times New Roman" w:cs="Times New Roman"/>
          <w:b/>
          <w:bCs/>
          <w:i/>
          <w:iCs/>
        </w:rPr>
        <w:t>6</w:t>
      </w:r>
      <w:r w:rsidR="001A2AE0">
        <w:rPr>
          <w:rFonts w:ascii="Times New Roman" w:hAnsi="Times New Roman" w:cs="Times New Roman"/>
          <w:b/>
          <w:bCs/>
          <w:i/>
          <w:iCs/>
        </w:rPr>
        <w:t>.2027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203F8D9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</w:t>
      </w:r>
      <w:r w:rsidR="007F0B87">
        <w:rPr>
          <w:rFonts w:ascii="Times New Roman" w:hAnsi="Times New Roman" w:cs="Times New Roman"/>
          <w:b/>
          <w:bCs/>
          <w:i/>
          <w:iCs/>
        </w:rPr>
        <w:t xml:space="preserve">тендерную площадку или </w:t>
      </w:r>
      <w:r>
        <w:rPr>
          <w:rFonts w:ascii="Times New Roman" w:hAnsi="Times New Roman" w:cs="Times New Roman"/>
          <w:b/>
          <w:bCs/>
          <w:i/>
          <w:iCs/>
        </w:rPr>
        <w:t xml:space="preserve">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7C6A2" w14:textId="77777777" w:rsidR="002169C9" w:rsidRDefault="002169C9" w:rsidP="003F4489">
      <w:pPr>
        <w:spacing w:after="0" w:line="240" w:lineRule="auto"/>
      </w:pPr>
      <w:r>
        <w:separator/>
      </w:r>
    </w:p>
  </w:endnote>
  <w:endnote w:type="continuationSeparator" w:id="0">
    <w:p w14:paraId="1D13EB38" w14:textId="77777777" w:rsidR="002169C9" w:rsidRDefault="002169C9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A1AC0" w14:textId="77777777" w:rsidR="002169C9" w:rsidRDefault="002169C9" w:rsidP="003F4489">
      <w:pPr>
        <w:spacing w:after="0" w:line="240" w:lineRule="auto"/>
      </w:pPr>
      <w:r>
        <w:separator/>
      </w:r>
    </w:p>
  </w:footnote>
  <w:footnote w:type="continuationSeparator" w:id="0">
    <w:p w14:paraId="208E6149" w14:textId="77777777" w:rsidR="002169C9" w:rsidRDefault="002169C9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4842">
    <w:abstractNumId w:val="2"/>
  </w:num>
  <w:num w:numId="2" w16cid:durableId="2109153238">
    <w:abstractNumId w:val="4"/>
  </w:num>
  <w:num w:numId="3" w16cid:durableId="2034073279">
    <w:abstractNumId w:val="3"/>
  </w:num>
  <w:num w:numId="4" w16cid:durableId="89279951">
    <w:abstractNumId w:val="5"/>
  </w:num>
  <w:num w:numId="5" w16cid:durableId="311564515">
    <w:abstractNumId w:val="0"/>
  </w:num>
  <w:num w:numId="6" w16cid:durableId="777604782">
    <w:abstractNumId w:val="7"/>
  </w:num>
  <w:num w:numId="7" w16cid:durableId="526211779">
    <w:abstractNumId w:val="6"/>
  </w:num>
  <w:num w:numId="8" w16cid:durableId="1464737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322"/>
    <w:rsid w:val="00195AB6"/>
    <w:rsid w:val="00197D40"/>
    <w:rsid w:val="001A0E64"/>
    <w:rsid w:val="001A2AE0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169C9"/>
    <w:rsid w:val="00222AF2"/>
    <w:rsid w:val="002256CD"/>
    <w:rsid w:val="0024542D"/>
    <w:rsid w:val="002478AA"/>
    <w:rsid w:val="00253D60"/>
    <w:rsid w:val="002675CF"/>
    <w:rsid w:val="00272036"/>
    <w:rsid w:val="00276664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73802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B6627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7573F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0B87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97C32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2906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71</cp:revision>
  <cp:lastPrinted>2023-03-12T05:47:00Z</cp:lastPrinted>
  <dcterms:created xsi:type="dcterms:W3CDTF">2018-07-23T13:13:00Z</dcterms:created>
  <dcterms:modified xsi:type="dcterms:W3CDTF">2026-06-30T08:15:00Z</dcterms:modified>
</cp:coreProperties>
</file>